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697104">
        <w:rPr>
          <w:rFonts w:ascii="Times New Roman" w:eastAsia="Times New Roman" w:hAnsi="Times New Roman" w:cs="Times New Roman"/>
          <w:color w:val="000000"/>
          <w:sz w:val="24"/>
        </w:rPr>
        <w:t>Date: - 12/07</w:t>
      </w:r>
      <w:r w:rsidR="004743F6">
        <w:rPr>
          <w:rFonts w:ascii="Times New Roman" w:eastAsia="Times New Roman" w:hAnsi="Times New Roman" w:cs="Times New Roman"/>
          <w:color w:val="000000"/>
          <w:sz w:val="24"/>
        </w:rPr>
        <w:t>/</w:t>
      </w:r>
      <w:r w:rsidR="00697104">
        <w:rPr>
          <w:rFonts w:ascii="Times New Roman" w:eastAsia="Times New Roman" w:hAnsi="Times New Roman" w:cs="Times New Roman"/>
          <w:color w:val="000000"/>
          <w:sz w:val="24"/>
        </w:rPr>
        <w:t>2019</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967847">
        <w:rPr>
          <w:rFonts w:ascii="Times New Roman" w:eastAsia="Arial" w:hAnsi="Times New Roman" w:cs="Times New Roman"/>
          <w:color w:val="000000"/>
          <w:szCs w:val="26"/>
        </w:rPr>
        <w:t xml:space="preserve">: - </w:t>
      </w:r>
      <w:r w:rsidR="00697104">
        <w:rPr>
          <w:rFonts w:ascii="Times New Roman" w:eastAsia="Times New Roman" w:hAnsi="Times New Roman" w:cs="Times New Roman"/>
          <w:color w:val="000000"/>
          <w:sz w:val="24"/>
        </w:rPr>
        <w:t>16/07</w:t>
      </w:r>
      <w:r w:rsidR="007C7610">
        <w:rPr>
          <w:rFonts w:ascii="Times New Roman" w:eastAsia="Times New Roman" w:hAnsi="Times New Roman" w:cs="Times New Roman"/>
          <w:color w:val="000000"/>
          <w:sz w:val="24"/>
        </w:rPr>
        <w:t>/</w:t>
      </w:r>
      <w:r w:rsidR="00697104">
        <w:rPr>
          <w:rFonts w:ascii="Times New Roman" w:eastAsia="Times New Roman" w:hAnsi="Times New Roman" w:cs="Times New Roman"/>
          <w:color w:val="000000"/>
          <w:sz w:val="24"/>
        </w:rPr>
        <w:t>2019</w:t>
      </w:r>
    </w:p>
    <w:p w:rsidR="005B70C5" w:rsidRPr="00E35C16"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697104">
        <w:rPr>
          <w:rFonts w:ascii="Times New Roman" w:eastAsia="Arial" w:hAnsi="Times New Roman" w:cs="Times New Roman"/>
          <w:color w:val="000000"/>
          <w:szCs w:val="26"/>
        </w:rPr>
        <w:t>: - 11.00 am – 12.30 p</w:t>
      </w:r>
      <w:r w:rsidR="005B70C5" w:rsidRPr="00E35C16">
        <w:rPr>
          <w:rFonts w:ascii="Times New Roman" w:eastAsia="Arial" w:hAnsi="Times New Roman" w:cs="Times New Roman"/>
          <w:color w:val="000000"/>
          <w:szCs w:val="26"/>
        </w:rPr>
        <w:t xml:space="preserve">m </w:t>
      </w:r>
    </w:p>
    <w:p w:rsidR="00703A57" w:rsidRDefault="00703A57" w:rsidP="00703A57">
      <w:pPr>
        <w:spacing w:before="240" w:after="240" w:line="240" w:lineRule="auto"/>
        <w:jc w:val="both"/>
        <w:rPr>
          <w:rFonts w:ascii="Times New Roman" w:eastAsia="Arial" w:hAnsi="Times New Roman" w:cs="Times New Roman"/>
          <w:b/>
          <w:color w:val="000000"/>
          <w:szCs w:val="26"/>
        </w:rPr>
      </w:pPr>
      <w:r>
        <w:rPr>
          <w:rFonts w:ascii="Arial" w:eastAsia="Arial" w:hAnsi="Arial" w:cs="Arial"/>
          <w:color w:val="000000"/>
          <w:sz w:val="26"/>
          <w:szCs w:val="26"/>
        </w:rPr>
        <w:t xml:space="preserve">  </w:t>
      </w:r>
      <w:r>
        <w:rPr>
          <w:rFonts w:ascii="Times New Roman" w:eastAsia="Arial" w:hAnsi="Times New Roman" w:cs="Times New Roman"/>
          <w:b/>
          <w:color w:val="000000"/>
          <w:szCs w:val="26"/>
        </w:rPr>
        <w:t xml:space="preserve">Agenda: - </w:t>
      </w:r>
    </w:p>
    <w:p w:rsidR="00703A57" w:rsidRDefault="00703A57" w:rsidP="00703A57">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Discussion on academ</w:t>
      </w:r>
      <w:r w:rsidR="00BE4F12">
        <w:rPr>
          <w:rFonts w:ascii="Times New Roman" w:eastAsia="Arial" w:hAnsi="Times New Roman" w:cs="Times New Roman"/>
          <w:color w:val="000000"/>
          <w:szCs w:val="26"/>
        </w:rPr>
        <w:t>ic Calendar of SE, TE &amp; BE (Odd</w:t>
      </w:r>
      <w:r>
        <w:rPr>
          <w:rFonts w:ascii="Times New Roman" w:eastAsia="Arial" w:hAnsi="Times New Roman" w:cs="Times New Roman"/>
          <w:color w:val="000000"/>
          <w:szCs w:val="26"/>
        </w:rPr>
        <w:t xml:space="preserve"> Sem) of academic year                                                                    (2019-20)</w:t>
      </w:r>
    </w:p>
    <w:p w:rsidR="00703A57" w:rsidRDefault="00703A57" w:rsidP="00703A57">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bookmarkStart w:id="0" w:name="_GoBack"/>
      <w:bookmarkEnd w:id="0"/>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Default="005D2F63">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p>
    <w:p w:rsidR="00146ABE" w:rsidRDefault="00703A57" w:rsidP="00703A57">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sectPr w:rsidR="00146A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146ABE"/>
    <w:rsid w:val="003D02BE"/>
    <w:rsid w:val="00417540"/>
    <w:rsid w:val="004743F6"/>
    <w:rsid w:val="004A5ED1"/>
    <w:rsid w:val="005B5B5B"/>
    <w:rsid w:val="005B70C5"/>
    <w:rsid w:val="005D2F63"/>
    <w:rsid w:val="00697104"/>
    <w:rsid w:val="00703A57"/>
    <w:rsid w:val="007A4CEF"/>
    <w:rsid w:val="007C7610"/>
    <w:rsid w:val="00967847"/>
    <w:rsid w:val="00BC18E6"/>
    <w:rsid w:val="00BE4F12"/>
    <w:rsid w:val="00C470FE"/>
    <w:rsid w:val="00D318DA"/>
    <w:rsid w:val="00E3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4365"/>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11</cp:revision>
  <dcterms:created xsi:type="dcterms:W3CDTF">2023-10-07T06:47:00Z</dcterms:created>
  <dcterms:modified xsi:type="dcterms:W3CDTF">2023-10-07T07:44:00Z</dcterms:modified>
</cp:coreProperties>
</file>