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Date-14/07/2020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Complaint Committee for Academic Year: 2020-2021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46"/>
        <w:gridCol w:w="3080"/>
        <w:gridCol w:w="2386"/>
        <w:gridCol w:w="1242"/>
        <w:tblGridChange w:id="0">
          <w:tblGrid>
            <w:gridCol w:w="946"/>
            <w:gridCol w:w="3080"/>
            <w:gridCol w:w="2386"/>
            <w:gridCol w:w="124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jc w:val="both"/>
              <w:rPr>
                <w:b w:val="0"/>
                <w:color w:val="333333"/>
                <w:sz w:val="24"/>
                <w:szCs w:val="24"/>
              </w:rPr>
            </w:pPr>
            <w:bookmarkStart w:colFirst="0" w:colLast="0" w:name="_heading=h.9c98exozqc7g" w:id="1"/>
            <w:bookmarkEnd w:id="1"/>
            <w:r w:rsidDel="00000000" w:rsidR="00000000" w:rsidRPr="00000000">
              <w:rPr>
                <w:b w:val="0"/>
                <w:color w:val="333333"/>
                <w:sz w:val="24"/>
                <w:szCs w:val="24"/>
                <w:rtl w:val="0"/>
              </w:rPr>
              <w:t xml:space="preserve">Chairman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Shreyas Pande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HoD,CIVIL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Mahesh Thakur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Ankita Bhoir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EEXlqSk3/aysSy9dcHGMlD7KQ==">CgMxLjAyCGguZ2pkZ3hzMg5oLjljOThleG96cWM3ZzgAciExbjhNX2wxaXdJX0JLSnR3Um8xSFdzdE0zOXp5MkFLcTg=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