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Date-16/07/2022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Internal Complaint Committee for Academic Year: 2022-2023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46"/>
        <w:gridCol w:w="3080"/>
        <w:gridCol w:w="2386"/>
        <w:gridCol w:w="1242"/>
        <w:tblGridChange w:id="0">
          <w:tblGrid>
            <w:gridCol w:w="946"/>
            <w:gridCol w:w="3080"/>
            <w:gridCol w:w="2386"/>
            <w:gridCol w:w="124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1"/>
              <w:jc w:val="both"/>
              <w:rPr>
                <w:b w:val="0"/>
                <w:color w:val="333333"/>
                <w:sz w:val="24"/>
                <w:szCs w:val="24"/>
              </w:rPr>
            </w:pPr>
            <w:bookmarkStart w:colFirst="0" w:colLast="0" w:name="_heading=h.9c98exozqc7g" w:id="1"/>
            <w:bookmarkEnd w:id="1"/>
            <w:r w:rsidDel="00000000" w:rsidR="00000000" w:rsidRPr="00000000">
              <w:rPr>
                <w:b w:val="0"/>
                <w:color w:val="333333"/>
                <w:sz w:val="24"/>
                <w:szCs w:val="24"/>
                <w:rtl w:val="0"/>
              </w:rPr>
              <w:t xml:space="preserve">Chairman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left="1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Shreyas Pande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HoD,CIVIL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left="1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Mahesh Thakur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left="1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Ankita Bhoir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0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1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25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FRWeaAIJiMOz/lSvW636SgdA9A==">CgMxLjAyCGguZ2pkZ3hzMg5oLjljOThleG96cWM3ZzgAciExc3BuVm9SWGpDMlNrTFZLektSWW4zNUFqNnFfUEJZa0k=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