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BF6E1" w14:textId="70E0CBC2" w:rsidR="008501FA" w:rsidRPr="00412CCE" w:rsidRDefault="008501FA" w:rsidP="008501FA">
      <w:pPr>
        <w:autoSpaceDE w:val="0"/>
        <w:autoSpaceDN w:val="0"/>
        <w:adjustRightInd w:val="0"/>
        <w:spacing w:after="0" w:line="360" w:lineRule="auto"/>
        <w:jc w:val="both"/>
        <w:rPr>
          <w:rFonts w:ascii="Times New Roman" w:hAnsi="Times New Roman" w:cs="Times New Roman"/>
          <w:kern w:val="0"/>
          <w:sz w:val="24"/>
          <w:szCs w:val="24"/>
          <w:u w:val="single"/>
        </w:rPr>
      </w:pPr>
      <w:r w:rsidRPr="00412CCE">
        <w:rPr>
          <w:rStyle w:val="Strong"/>
          <w:rFonts w:ascii="Times New Roman" w:hAnsi="Times New Roman" w:cs="Times New Roman"/>
          <w:color w:val="333333"/>
          <w:sz w:val="23"/>
          <w:szCs w:val="23"/>
          <w:u w:val="single"/>
          <w:shd w:val="clear" w:color="auto" w:fill="FFFFFF"/>
        </w:rPr>
        <w:t>3.2.1: Institution has created an ecosystem for innovations, Indian Knowledge System (IKS),including awareness   about IPR, establishment of IPR cell, Incubation centre and other initiatives for the creation and transfer of knowledge/technology and the outcomes of the same are evident</w:t>
      </w:r>
    </w:p>
    <w:p w14:paraId="751409CC" w14:textId="73E99C3E" w:rsidR="00412CCE" w:rsidRPr="00412CCE" w:rsidRDefault="00412CCE" w:rsidP="00412CCE">
      <w:pPr>
        <w:spacing w:after="0" w:line="360" w:lineRule="auto"/>
        <w:jc w:val="both"/>
        <w:rPr>
          <w:rFonts w:ascii="Times New Roman" w:eastAsia="Times New Roman" w:hAnsi="Times New Roman" w:cs="Times New Roman"/>
          <w:kern w:val="0"/>
          <w:sz w:val="24"/>
          <w:szCs w:val="24"/>
          <w:lang w:eastAsia="en-IN"/>
          <w14:ligatures w14:val="none"/>
        </w:rPr>
      </w:pPr>
      <w:r w:rsidRPr="00412CCE">
        <w:rPr>
          <w:rFonts w:ascii="Times New Roman" w:eastAsia="Times New Roman" w:hAnsi="Times New Roman" w:cs="Times New Roman"/>
          <w:kern w:val="0"/>
          <w:sz w:val="24"/>
          <w:szCs w:val="24"/>
          <w:lang w:eastAsia="en-IN"/>
          <w14:ligatures w14:val="none"/>
        </w:rPr>
        <w:t xml:space="preserve">The </w:t>
      </w:r>
      <w:r w:rsidR="00AD5368">
        <w:rPr>
          <w:rFonts w:ascii="Times New Roman" w:eastAsia="Times New Roman" w:hAnsi="Times New Roman" w:cs="Times New Roman"/>
          <w:kern w:val="0"/>
          <w:sz w:val="24"/>
          <w:szCs w:val="24"/>
          <w:lang w:eastAsia="en-IN"/>
          <w14:ligatures w14:val="none"/>
        </w:rPr>
        <w:t>College</w:t>
      </w:r>
      <w:r w:rsidRPr="00412CCE">
        <w:rPr>
          <w:rFonts w:ascii="Times New Roman" w:eastAsia="Times New Roman" w:hAnsi="Times New Roman" w:cs="Times New Roman"/>
          <w:kern w:val="0"/>
          <w:sz w:val="24"/>
          <w:szCs w:val="24"/>
          <w:lang w:eastAsia="en-IN"/>
          <w14:ligatures w14:val="none"/>
        </w:rPr>
        <w:t xml:space="preserve"> has developed an ecosystem to encourage innovation, knowledge transfer, and entrepreneurship. Chhatrapati Shivaji Maharaj Innovation and Incubation Center (CSMIIC) was established in 20</w:t>
      </w:r>
      <w:r w:rsidR="0085242C">
        <w:rPr>
          <w:rFonts w:ascii="Times New Roman" w:eastAsia="Times New Roman" w:hAnsi="Times New Roman" w:cs="Times New Roman"/>
          <w:kern w:val="0"/>
          <w:sz w:val="24"/>
          <w:szCs w:val="24"/>
          <w:lang w:eastAsia="en-IN"/>
          <w14:ligatures w14:val="none"/>
        </w:rPr>
        <w:t>24</w:t>
      </w:r>
      <w:r w:rsidRPr="00412CCE">
        <w:rPr>
          <w:rFonts w:ascii="Times New Roman" w:eastAsia="Times New Roman" w:hAnsi="Times New Roman" w:cs="Times New Roman"/>
          <w:kern w:val="0"/>
          <w:sz w:val="24"/>
          <w:szCs w:val="24"/>
          <w:lang w:eastAsia="en-IN"/>
          <w14:ligatures w14:val="none"/>
        </w:rPr>
        <w:t xml:space="preserve"> by the Ministry of Education (MoE) in partnership with the Institute of Innovation Council (IIC) and AICTE as part of the innovation process. Chhatrapati Shivaji Maharaj Innovation and Incubation Centre (CSMIIC</w:t>
      </w:r>
      <w:r>
        <w:rPr>
          <w:rFonts w:ascii="Times New Roman" w:eastAsia="Times New Roman" w:hAnsi="Times New Roman" w:cs="Times New Roman"/>
          <w:kern w:val="0"/>
          <w:sz w:val="24"/>
          <w:szCs w:val="24"/>
          <w:lang w:eastAsia="en-IN"/>
          <w14:ligatures w14:val="none"/>
        </w:rPr>
        <w:t>)</w:t>
      </w:r>
      <w:r w:rsidRPr="00412CCE">
        <w:rPr>
          <w:rFonts w:ascii="Times New Roman" w:eastAsia="Times New Roman" w:hAnsi="Times New Roman" w:cs="Times New Roman"/>
          <w:kern w:val="0"/>
          <w:sz w:val="24"/>
          <w:szCs w:val="24"/>
          <w:lang w:eastAsia="en-IN"/>
          <w14:ligatures w14:val="none"/>
        </w:rPr>
        <w:t xml:space="preserve"> is the </w:t>
      </w:r>
      <w:r>
        <w:rPr>
          <w:rFonts w:ascii="Times New Roman" w:eastAsia="Times New Roman" w:hAnsi="Times New Roman" w:cs="Times New Roman"/>
          <w:kern w:val="0"/>
          <w:sz w:val="24"/>
          <w:szCs w:val="24"/>
          <w:lang w:eastAsia="en-IN"/>
          <w14:ligatures w14:val="none"/>
        </w:rPr>
        <w:t>Chhatrapati Shivaji Maharaj Institute of Technology</w:t>
      </w:r>
      <w:r w:rsidRPr="00412CCE">
        <w:rPr>
          <w:rFonts w:ascii="Times New Roman" w:eastAsia="Times New Roman" w:hAnsi="Times New Roman" w:cs="Times New Roman"/>
          <w:kern w:val="0"/>
          <w:sz w:val="24"/>
          <w:szCs w:val="24"/>
          <w:lang w:eastAsia="en-IN"/>
          <w14:ligatures w14:val="none"/>
        </w:rPr>
        <w:t xml:space="preserve"> entrepreneurial development wing, with a primary focus on preparing students for start-up and innovation. </w:t>
      </w:r>
    </w:p>
    <w:p w14:paraId="1580FE89" w14:textId="77777777" w:rsidR="00A16575" w:rsidRPr="00A16575" w:rsidRDefault="00A16575" w:rsidP="00A16575">
      <w:pPr>
        <w:autoSpaceDE w:val="0"/>
        <w:autoSpaceDN w:val="0"/>
        <w:adjustRightInd w:val="0"/>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A16575">
        <w:rPr>
          <w:rFonts w:ascii="Times New Roman" w:eastAsia="Times New Roman" w:hAnsi="Times New Roman" w:cs="Times New Roman"/>
          <w:color w:val="000000" w:themeColor="text1"/>
          <w:kern w:val="0"/>
          <w:sz w:val="24"/>
          <w:szCs w:val="24"/>
          <w:lang w:eastAsia="en-IN"/>
          <w14:ligatures w14:val="none"/>
        </w:rPr>
        <w:t xml:space="preserve">CSMIIC provides incubation facilities and services to prospective entrepreneurs looking to turn their creative ideas into economically viable products. The institute maintains a dedicated intellectual property rights cell to encourage students and faculty members to patent their novel ideas, concepts, and projects. In the past two years, CSMIT students and staff have registered and published 57 research articles. Faculty members are encouraged to do research and publish in reputable journals to share their knowledge. Faculty members are encouraged by providing incentives for publishing in peer-reviewed/Scopus journals/conferences. </w:t>
      </w:r>
    </w:p>
    <w:p w14:paraId="62D32468" w14:textId="77777777" w:rsidR="00ED659E" w:rsidRPr="00ED659E" w:rsidRDefault="00ED659E" w:rsidP="00ED659E">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ED659E">
        <w:rPr>
          <w:rFonts w:ascii="Times New Roman" w:eastAsia="Times New Roman" w:hAnsi="Times New Roman" w:cs="Times New Roman"/>
          <w:color w:val="000000" w:themeColor="text1"/>
          <w:kern w:val="0"/>
          <w:sz w:val="24"/>
          <w:szCs w:val="24"/>
          <w:lang w:eastAsia="en-IN"/>
          <w14:ligatures w14:val="none"/>
        </w:rPr>
        <w:t>The institution often holds workshops and conferences to provide a venue for teachers and students to engage, produce, and share knowledge. They are also encouraged to contribute to national and international conferences held outside of the school. Similarly, faculty members publish technical books and chapters as part of an initiative to create and disseminate knowledge. As part of information sharing, the faculty gives guest and expert talks at various institutions.</w:t>
      </w:r>
    </w:p>
    <w:p w14:paraId="46AEA37F" w14:textId="47805650" w:rsidR="008501FA" w:rsidRPr="008501FA" w:rsidRDefault="008501FA" w:rsidP="008501FA">
      <w:pPr>
        <w:autoSpaceDE w:val="0"/>
        <w:autoSpaceDN w:val="0"/>
        <w:adjustRightInd w:val="0"/>
        <w:spacing w:after="0" w:line="360" w:lineRule="auto"/>
        <w:jc w:val="both"/>
        <w:rPr>
          <w:rFonts w:ascii="Times New Roman" w:hAnsi="Times New Roman" w:cs="Times New Roman"/>
          <w:kern w:val="0"/>
          <w:sz w:val="24"/>
          <w:szCs w:val="24"/>
        </w:rPr>
      </w:pPr>
      <w:r w:rsidRPr="008501FA">
        <w:rPr>
          <w:rFonts w:ascii="Times New Roman" w:hAnsi="Times New Roman" w:cs="Times New Roman"/>
          <w:kern w:val="0"/>
          <w:sz w:val="24"/>
          <w:szCs w:val="24"/>
        </w:rPr>
        <w:t>Students are also encouraged to publish papers in reputed conferences and journals for knowledge sharing. NSP (Non Syllabus Project) is an initiative under which students are doing projects every semester and write research papers on the project contributions. Students and faculty members are encouraged to complete MOOC certification courses.</w:t>
      </w:r>
    </w:p>
    <w:p w14:paraId="6C347BA5" w14:textId="22299DCA" w:rsidR="00ED659E" w:rsidRPr="00ED659E" w:rsidRDefault="00ED659E" w:rsidP="00ED659E">
      <w:pPr>
        <w:spacing w:after="0" w:line="360" w:lineRule="auto"/>
        <w:jc w:val="both"/>
        <w:rPr>
          <w:rFonts w:ascii="Times New Roman" w:eastAsia="Times New Roman" w:hAnsi="Times New Roman" w:cs="Times New Roman"/>
          <w:kern w:val="0"/>
          <w:sz w:val="24"/>
          <w:szCs w:val="24"/>
          <w:lang w:eastAsia="en-IN"/>
          <w14:ligatures w14:val="none"/>
        </w:rPr>
      </w:pPr>
      <w:r w:rsidRPr="00ED659E">
        <w:rPr>
          <w:rFonts w:ascii="Times New Roman" w:eastAsia="Times New Roman" w:hAnsi="Times New Roman" w:cs="Times New Roman"/>
          <w:kern w:val="0"/>
          <w:sz w:val="24"/>
          <w:szCs w:val="24"/>
          <w:lang w:eastAsia="en-IN"/>
          <w14:ligatures w14:val="none"/>
        </w:rPr>
        <w:t xml:space="preserve">The institute has a number of professional and local clubs, including the IEEE Student Branch, ACM Student Chapter, ISTE, Zircon Club, Coding Club, Udaan Aero-modelling Club, Hyagriva (Automobile) Club, Google Developer Student Club, Coding Club, and others. The majority of clubs have their own area and laboratory, which is outfitted with cutting-edge technology and software. </w:t>
      </w:r>
      <w:r w:rsidR="00C67737">
        <w:rPr>
          <w:rFonts w:ascii="Times New Roman" w:eastAsia="Times New Roman" w:hAnsi="Times New Roman" w:cs="Times New Roman"/>
          <w:kern w:val="0"/>
          <w:sz w:val="24"/>
          <w:szCs w:val="24"/>
          <w:lang w:eastAsia="en-IN"/>
          <w14:ligatures w14:val="none"/>
        </w:rPr>
        <w:t>T</w:t>
      </w:r>
      <w:r w:rsidRPr="00ED659E">
        <w:rPr>
          <w:rFonts w:ascii="Times New Roman" w:eastAsia="Times New Roman" w:hAnsi="Times New Roman" w:cs="Times New Roman"/>
          <w:kern w:val="0"/>
          <w:sz w:val="24"/>
          <w:szCs w:val="24"/>
          <w:lang w:eastAsia="en-IN"/>
          <w14:ligatures w14:val="none"/>
        </w:rPr>
        <w:t xml:space="preserve">he institute paid </w:t>
      </w:r>
      <w:r w:rsidRPr="00ED659E">
        <w:rPr>
          <w:rFonts w:ascii="Times New Roman" w:eastAsia="Times New Roman" w:hAnsi="Times New Roman" w:cs="Times New Roman"/>
          <w:b/>
          <w:bCs/>
          <w:color w:val="FF0000"/>
          <w:kern w:val="0"/>
          <w:sz w:val="24"/>
          <w:szCs w:val="24"/>
          <w:lang w:eastAsia="en-IN"/>
          <w14:ligatures w14:val="none"/>
        </w:rPr>
        <w:t>Rs. 4, 00, 000/-</w:t>
      </w:r>
      <w:r w:rsidRPr="00ED659E">
        <w:rPr>
          <w:rFonts w:ascii="Times New Roman" w:eastAsia="Times New Roman" w:hAnsi="Times New Roman" w:cs="Times New Roman"/>
          <w:color w:val="FF0000"/>
          <w:kern w:val="0"/>
          <w:sz w:val="24"/>
          <w:szCs w:val="24"/>
          <w:lang w:eastAsia="en-IN"/>
          <w14:ligatures w14:val="none"/>
        </w:rPr>
        <w:t xml:space="preserve"> </w:t>
      </w:r>
      <w:r w:rsidRPr="00ED659E">
        <w:rPr>
          <w:rFonts w:ascii="Times New Roman" w:eastAsia="Times New Roman" w:hAnsi="Times New Roman" w:cs="Times New Roman"/>
          <w:kern w:val="0"/>
          <w:sz w:val="24"/>
          <w:szCs w:val="24"/>
          <w:lang w:eastAsia="en-IN"/>
          <w14:ligatures w14:val="none"/>
        </w:rPr>
        <w:t>for new and improved equipment.</w:t>
      </w:r>
    </w:p>
    <w:p w14:paraId="1972AB07" w14:textId="77777777" w:rsidR="00ED659E" w:rsidRPr="00ED659E" w:rsidRDefault="00ED659E" w:rsidP="00ED659E">
      <w:pPr>
        <w:spacing w:after="0" w:line="360" w:lineRule="auto"/>
        <w:jc w:val="both"/>
        <w:rPr>
          <w:rFonts w:ascii="Times New Roman" w:eastAsia="Times New Roman" w:hAnsi="Times New Roman" w:cs="Times New Roman"/>
          <w:kern w:val="0"/>
          <w:sz w:val="24"/>
          <w:szCs w:val="24"/>
          <w:lang w:eastAsia="en-IN"/>
          <w14:ligatures w14:val="none"/>
        </w:rPr>
      </w:pPr>
      <w:r w:rsidRPr="00ED659E">
        <w:rPr>
          <w:rFonts w:ascii="Times New Roman" w:eastAsia="Times New Roman" w:hAnsi="Times New Roman" w:cs="Times New Roman"/>
          <w:kern w:val="0"/>
          <w:sz w:val="24"/>
          <w:szCs w:val="24"/>
          <w:lang w:eastAsia="en-IN"/>
          <w14:ligatures w14:val="none"/>
        </w:rPr>
        <w:lastRenderedPageBreak/>
        <w:t>Students from these clubs display their projects in numerous national and state-level project exhibitions and contests, and they have won first and second place several times. Although there are facilities and provisions in place to foster innovation and knowledge transfer, there is still room for development, and the Institute is constantly working to improve in these areas.</w:t>
      </w:r>
    </w:p>
    <w:p w14:paraId="73B3C3BA" w14:textId="4722B47B" w:rsidR="008501FA" w:rsidRPr="008501FA" w:rsidRDefault="008501FA" w:rsidP="00ED659E">
      <w:pPr>
        <w:autoSpaceDE w:val="0"/>
        <w:autoSpaceDN w:val="0"/>
        <w:adjustRightInd w:val="0"/>
        <w:spacing w:after="0" w:line="360" w:lineRule="auto"/>
        <w:jc w:val="both"/>
        <w:rPr>
          <w:rFonts w:ascii="Times New Roman" w:hAnsi="Times New Roman" w:cs="Times New Roman"/>
          <w:kern w:val="0"/>
          <w:sz w:val="24"/>
          <w:szCs w:val="24"/>
        </w:rPr>
      </w:pPr>
    </w:p>
    <w:sectPr w:rsidR="008501FA" w:rsidRPr="00850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FA"/>
    <w:rsid w:val="00412CCE"/>
    <w:rsid w:val="004257AB"/>
    <w:rsid w:val="0058476E"/>
    <w:rsid w:val="008501FA"/>
    <w:rsid w:val="0085242C"/>
    <w:rsid w:val="008D6733"/>
    <w:rsid w:val="00A16575"/>
    <w:rsid w:val="00AD5368"/>
    <w:rsid w:val="00C67737"/>
    <w:rsid w:val="00ED659E"/>
    <w:rsid w:val="00FB1C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38F5"/>
  <w15:chartTrackingRefBased/>
  <w15:docId w15:val="{33C31B59-2DA9-4D27-AFAC-6700E58E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0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847532">
      <w:bodyDiv w:val="1"/>
      <w:marLeft w:val="0"/>
      <w:marRight w:val="0"/>
      <w:marTop w:val="0"/>
      <w:marBottom w:val="0"/>
      <w:divBdr>
        <w:top w:val="none" w:sz="0" w:space="0" w:color="auto"/>
        <w:left w:val="none" w:sz="0" w:space="0" w:color="auto"/>
        <w:bottom w:val="none" w:sz="0" w:space="0" w:color="auto"/>
        <w:right w:val="none" w:sz="0" w:space="0" w:color="auto"/>
      </w:divBdr>
    </w:div>
    <w:div w:id="412508493">
      <w:bodyDiv w:val="1"/>
      <w:marLeft w:val="0"/>
      <w:marRight w:val="0"/>
      <w:marTop w:val="0"/>
      <w:marBottom w:val="0"/>
      <w:divBdr>
        <w:top w:val="none" w:sz="0" w:space="0" w:color="auto"/>
        <w:left w:val="none" w:sz="0" w:space="0" w:color="auto"/>
        <w:bottom w:val="none" w:sz="0" w:space="0" w:color="auto"/>
        <w:right w:val="none" w:sz="0" w:space="0" w:color="auto"/>
      </w:divBdr>
    </w:div>
    <w:div w:id="1061903773">
      <w:bodyDiv w:val="1"/>
      <w:marLeft w:val="0"/>
      <w:marRight w:val="0"/>
      <w:marTop w:val="0"/>
      <w:marBottom w:val="0"/>
      <w:divBdr>
        <w:top w:val="none" w:sz="0" w:space="0" w:color="auto"/>
        <w:left w:val="none" w:sz="0" w:space="0" w:color="auto"/>
        <w:bottom w:val="none" w:sz="0" w:space="0" w:color="auto"/>
        <w:right w:val="none" w:sz="0" w:space="0" w:color="auto"/>
      </w:divBdr>
    </w:div>
    <w:div w:id="1657301733">
      <w:bodyDiv w:val="1"/>
      <w:marLeft w:val="0"/>
      <w:marRight w:val="0"/>
      <w:marTop w:val="0"/>
      <w:marBottom w:val="0"/>
      <w:divBdr>
        <w:top w:val="none" w:sz="0" w:space="0" w:color="auto"/>
        <w:left w:val="none" w:sz="0" w:space="0" w:color="auto"/>
        <w:bottom w:val="none" w:sz="0" w:space="0" w:color="auto"/>
        <w:right w:val="none" w:sz="0" w:space="0" w:color="auto"/>
      </w:divBdr>
    </w:div>
    <w:div w:id="1919896968">
      <w:bodyDiv w:val="1"/>
      <w:marLeft w:val="0"/>
      <w:marRight w:val="0"/>
      <w:marTop w:val="0"/>
      <w:marBottom w:val="0"/>
      <w:divBdr>
        <w:top w:val="none" w:sz="0" w:space="0" w:color="auto"/>
        <w:left w:val="none" w:sz="0" w:space="0" w:color="auto"/>
        <w:bottom w:val="none" w:sz="0" w:space="0" w:color="auto"/>
        <w:right w:val="none" w:sz="0" w:space="0" w:color="auto"/>
      </w:divBdr>
    </w:div>
    <w:div w:id="19872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Baljit Singh</dc:creator>
  <cp:keywords/>
  <dc:description/>
  <cp:lastModifiedBy>Baljit Singh</cp:lastModifiedBy>
  <cp:revision>8</cp:revision>
  <dcterms:created xsi:type="dcterms:W3CDTF">2024-05-04T06:16:00Z</dcterms:created>
  <dcterms:modified xsi:type="dcterms:W3CDTF">2024-05-05T08:11:00Z</dcterms:modified>
</cp:coreProperties>
</file>