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755" w14:textId="77777777" w:rsidR="008D64BC" w:rsidRDefault="008D64BC" w:rsidP="008D64BC">
      <w:pPr>
        <w:jc w:val="center"/>
        <w:rPr>
          <w:b/>
          <w:bCs/>
          <w:sz w:val="32"/>
          <w:szCs w:val="32"/>
        </w:rPr>
      </w:pPr>
    </w:p>
    <w:p w14:paraId="2CFFFF51" w14:textId="77777777" w:rsidR="00452F3B" w:rsidRDefault="00452F3B" w:rsidP="00452F3B">
      <w:pPr>
        <w:ind w:left="-709"/>
      </w:pPr>
      <w:r>
        <w:rPr>
          <w:noProof/>
        </w:rPr>
        <w:drawing>
          <wp:inline distT="0" distB="0" distL="0" distR="0" wp14:anchorId="4857096B" wp14:editId="4E111C05">
            <wp:extent cx="6668113" cy="1267485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188" cy="127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8E6E" w14:textId="77777777" w:rsidR="00452F3B" w:rsidRPr="00800A62" w:rsidRDefault="00452F3B" w:rsidP="00452F3B">
      <w:pPr>
        <w:spacing w:line="276" w:lineRule="auto"/>
        <w:rPr>
          <w:b/>
          <w:bCs/>
        </w:rPr>
      </w:pPr>
    </w:p>
    <w:p w14:paraId="3B4F0128" w14:textId="77777777" w:rsidR="00452F3B" w:rsidRDefault="00452F3B" w:rsidP="00452F3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TREE PLANTATION</w:t>
      </w:r>
    </w:p>
    <w:p w14:paraId="60EC2449" w14:textId="77777777" w:rsidR="00452F3B" w:rsidRDefault="00452F3B" w:rsidP="00452F3B">
      <w:pPr>
        <w:rPr>
          <w:b/>
          <w:bCs/>
          <w:color w:val="4F81BD" w:themeColor="accent1"/>
          <w:sz w:val="40"/>
          <w:szCs w:val="40"/>
        </w:rPr>
      </w:pPr>
    </w:p>
    <w:p w14:paraId="5E38ECAB" w14:textId="77777777" w:rsidR="00452F3B" w:rsidRDefault="00452F3B" w:rsidP="00452F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Pr="000348AD">
        <w:rPr>
          <w:b/>
          <w:bCs/>
          <w:sz w:val="32"/>
          <w:szCs w:val="32"/>
        </w:rPr>
        <w:t xml:space="preserve"> </w:t>
      </w:r>
      <w:r w:rsidRPr="000348AD">
        <w:rPr>
          <w:b/>
          <w:bCs/>
          <w:sz w:val="32"/>
          <w:szCs w:val="32"/>
          <w:vertAlign w:val="superscript"/>
        </w:rPr>
        <w:t xml:space="preserve">TH </w:t>
      </w:r>
      <w:r>
        <w:rPr>
          <w:b/>
          <w:bCs/>
          <w:sz w:val="32"/>
          <w:szCs w:val="32"/>
        </w:rPr>
        <w:t>JUNE</w:t>
      </w:r>
      <w:r w:rsidRPr="000348AD">
        <w:rPr>
          <w:b/>
          <w:bCs/>
          <w:sz w:val="32"/>
          <w:szCs w:val="32"/>
        </w:rPr>
        <w:t xml:space="preserve"> 2022</w:t>
      </w:r>
    </w:p>
    <w:p w14:paraId="48DC4864" w14:textId="77777777" w:rsidR="00452F3B" w:rsidRPr="00ED3BBE" w:rsidRDefault="00452F3B" w:rsidP="00452F3B">
      <w:pPr>
        <w:ind w:left="-142" w:right="425" w:firstLine="142"/>
        <w:jc w:val="center"/>
        <w:rPr>
          <w:b/>
          <w:bCs/>
          <w:sz w:val="28"/>
          <w:szCs w:val="28"/>
        </w:rPr>
      </w:pPr>
    </w:p>
    <w:p w14:paraId="45D2103A" w14:textId="77777777" w:rsidR="00452F3B" w:rsidRPr="000348AD" w:rsidRDefault="00452F3B" w:rsidP="00452F3B">
      <w:pPr>
        <w:ind w:left="-709"/>
        <w:rPr>
          <w:b/>
          <w:bCs/>
          <w:color w:val="215868" w:themeColor="accent5" w:themeShade="80"/>
          <w:sz w:val="28"/>
          <w:szCs w:val="28"/>
          <w:u w:val="single"/>
        </w:rPr>
      </w:pPr>
      <w:r w:rsidRPr="000348AD">
        <w:rPr>
          <w:b/>
          <w:bCs/>
          <w:color w:val="215868" w:themeColor="accent5" w:themeShade="80"/>
          <w:sz w:val="28"/>
          <w:szCs w:val="28"/>
          <w:u w:val="single"/>
        </w:rPr>
        <w:t>ABOUT THE PROGRAMME</w:t>
      </w:r>
    </w:p>
    <w:p w14:paraId="26C54A21" w14:textId="77777777" w:rsidR="00452F3B" w:rsidRDefault="00452F3B" w:rsidP="00452F3B">
      <w:pPr>
        <w:jc w:val="center"/>
        <w:rPr>
          <w:b/>
          <w:bCs/>
          <w:sz w:val="32"/>
          <w:szCs w:val="32"/>
        </w:rPr>
      </w:pPr>
    </w:p>
    <w:p w14:paraId="79B98B48" w14:textId="77777777" w:rsidR="00452F3B" w:rsidRDefault="00452F3B" w:rsidP="00452F3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B7F">
        <w:rPr>
          <w:color w:val="000000"/>
          <w:sz w:val="28"/>
          <w:szCs w:val="28"/>
        </w:rPr>
        <w:t>Tree Plantation drives combat many environmental issues like deforestation, erosion of soil, desertification in semi-arid areas, global warming and hence enhancing the beauty and balance of the environment. Trees absorb harmful gases and emit oxygen resulting in an increase in oxygen supply. On average, a single tree emits 260 pounds of oxygen annually. Similarly, a fully-grown tree is sufficient for 18 human beings in one acre of land in one year stressing the importance of tree plantation for mankind.</w:t>
      </w:r>
    </w:p>
    <w:p w14:paraId="5E214B4E" w14:textId="77777777" w:rsidR="00452F3B" w:rsidRDefault="00452F3B" w:rsidP="00452F3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05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June 2022, Chhatrapati Shivaji Maharaj Institute of Technology, Panvel, arranged tree plantation drive. All the faculties and students were involved in this event.</w:t>
      </w:r>
    </w:p>
    <w:p w14:paraId="3E52DCCE" w14:textId="77777777" w:rsidR="00452F3B" w:rsidRDefault="00452F3B" w:rsidP="00452F3B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6B7F">
        <w:rPr>
          <w:color w:val="000000"/>
          <w:sz w:val="28"/>
          <w:szCs w:val="28"/>
        </w:rPr>
        <w:t xml:space="preserve">In order to sensitize students towards the need to preserve our environment and ecology, Tree plantation drive was organised by </w:t>
      </w:r>
      <w:r>
        <w:rPr>
          <w:color w:val="000000"/>
          <w:sz w:val="28"/>
          <w:szCs w:val="28"/>
        </w:rPr>
        <w:t>CSMIT</w:t>
      </w:r>
      <w:r w:rsidRPr="000E6B7F">
        <w:rPr>
          <w:color w:val="000000"/>
          <w:sz w:val="28"/>
          <w:szCs w:val="28"/>
        </w:rPr>
        <w:t>. Th</w:t>
      </w:r>
      <w:r>
        <w:rPr>
          <w:color w:val="000000"/>
          <w:sz w:val="28"/>
          <w:szCs w:val="28"/>
        </w:rPr>
        <w:t xml:space="preserve">e </w:t>
      </w:r>
      <w:r w:rsidRPr="000E6B7F">
        <w:rPr>
          <w:color w:val="000000"/>
          <w:sz w:val="28"/>
          <w:szCs w:val="28"/>
        </w:rPr>
        <w:t>main purpose of this event was to teach students, how we can save our climate from pollution.</w:t>
      </w:r>
    </w:p>
    <w:p w14:paraId="0BEDB324" w14:textId="77777777" w:rsidR="008D64BC" w:rsidRDefault="008D64BC" w:rsidP="008D64BC">
      <w:pPr>
        <w:jc w:val="center"/>
        <w:rPr>
          <w:b/>
          <w:bCs/>
          <w:sz w:val="32"/>
          <w:szCs w:val="32"/>
        </w:rPr>
      </w:pPr>
    </w:p>
    <w:p w14:paraId="38FE198F" w14:textId="77777777" w:rsidR="00452F3B" w:rsidRDefault="00452F3B" w:rsidP="008D64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16CD6F8" wp14:editId="477F91D4">
            <wp:extent cx="5442911" cy="3189767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17" cy="32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669C" w14:textId="77777777" w:rsidR="008D64BC" w:rsidRDefault="00452F3B" w:rsidP="008D64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40A5287" wp14:editId="1B0CC230">
            <wp:extent cx="6188149" cy="431673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55" cy="4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4400" w14:textId="77777777" w:rsidR="00B62D87" w:rsidRDefault="00452F3B" w:rsidP="008D64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382674E" wp14:editId="0CE272C8">
            <wp:extent cx="5550196" cy="3513323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18" cy="35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B928" w14:textId="0F78E253" w:rsidR="00452F3B" w:rsidRDefault="00B62D87" w:rsidP="008D64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7870B38" wp14:editId="2999E1D1">
            <wp:extent cx="4752340" cy="5273749"/>
            <wp:effectExtent l="0" t="0" r="0" b="0"/>
            <wp:docPr id="16060089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0"/>
                    <a:stretch/>
                  </pic:blipFill>
                  <pic:spPr bwMode="auto">
                    <a:xfrm>
                      <a:off x="0" y="0"/>
                      <a:ext cx="4753485" cy="52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AE61B" w14:textId="77777777" w:rsidR="008D64BC" w:rsidRDefault="008D64BC" w:rsidP="008D64BC">
      <w:pPr>
        <w:jc w:val="center"/>
        <w:rPr>
          <w:b/>
          <w:bCs/>
          <w:sz w:val="32"/>
          <w:szCs w:val="32"/>
        </w:rPr>
      </w:pPr>
    </w:p>
    <w:p w14:paraId="074BF5FE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2218E882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7D6BAA18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31F1AB92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52CE5C49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7B8AE627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61F186EA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4E1472A0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648ECDB8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4E16DF0B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p w14:paraId="2D3BB6E0" w14:textId="77777777" w:rsidR="00B62D87" w:rsidRDefault="00B62D87" w:rsidP="008D64BC">
      <w:pPr>
        <w:jc w:val="center"/>
        <w:rPr>
          <w:b/>
          <w:bCs/>
          <w:sz w:val="32"/>
          <w:szCs w:val="32"/>
        </w:rPr>
      </w:pPr>
    </w:p>
    <w:sectPr w:rsidR="00B62D87" w:rsidSect="000F3245"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96FE" w14:textId="77777777" w:rsidR="0069659B" w:rsidRDefault="0069659B" w:rsidP="00FE11AB">
      <w:r>
        <w:separator/>
      </w:r>
    </w:p>
  </w:endnote>
  <w:endnote w:type="continuationSeparator" w:id="0">
    <w:p w14:paraId="0D1391C4" w14:textId="77777777" w:rsidR="0069659B" w:rsidRDefault="0069659B" w:rsidP="00F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2DD7" w14:textId="77777777" w:rsidR="0069659B" w:rsidRDefault="0069659B" w:rsidP="00FE11AB">
      <w:r>
        <w:separator/>
      </w:r>
    </w:p>
  </w:footnote>
  <w:footnote w:type="continuationSeparator" w:id="0">
    <w:p w14:paraId="39B1B49D" w14:textId="77777777" w:rsidR="0069659B" w:rsidRDefault="0069659B" w:rsidP="00FE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5FE"/>
      </v:shape>
    </w:pict>
  </w:numPicBullet>
  <w:abstractNum w:abstractNumId="0" w15:restartNumberingAfterBreak="0">
    <w:nsid w:val="1A73550B"/>
    <w:multiLevelType w:val="hybridMultilevel"/>
    <w:tmpl w:val="5AA60A7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8A7BD9"/>
    <w:multiLevelType w:val="hybridMultilevel"/>
    <w:tmpl w:val="C32885BE"/>
    <w:lvl w:ilvl="0" w:tplc="40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D850780"/>
    <w:multiLevelType w:val="hybridMultilevel"/>
    <w:tmpl w:val="BB7032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2B"/>
    <w:rsid w:val="000322EC"/>
    <w:rsid w:val="000348AD"/>
    <w:rsid w:val="000369A3"/>
    <w:rsid w:val="00041AB2"/>
    <w:rsid w:val="00050B27"/>
    <w:rsid w:val="000628F2"/>
    <w:rsid w:val="00075B31"/>
    <w:rsid w:val="00081F93"/>
    <w:rsid w:val="00096664"/>
    <w:rsid w:val="000A14CD"/>
    <w:rsid w:val="000A6E9F"/>
    <w:rsid w:val="000B1976"/>
    <w:rsid w:val="000B3C7F"/>
    <w:rsid w:val="000B5107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6B9B"/>
    <w:rsid w:val="00367B20"/>
    <w:rsid w:val="0038302C"/>
    <w:rsid w:val="00387639"/>
    <w:rsid w:val="0039551F"/>
    <w:rsid w:val="003A5092"/>
    <w:rsid w:val="003A786E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C6A85"/>
    <w:rsid w:val="004D1020"/>
    <w:rsid w:val="004D1D3E"/>
    <w:rsid w:val="004D5410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9659B"/>
    <w:rsid w:val="006A1196"/>
    <w:rsid w:val="006B00BA"/>
    <w:rsid w:val="006B1181"/>
    <w:rsid w:val="006B7B73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30D46"/>
    <w:rsid w:val="00731409"/>
    <w:rsid w:val="00734F39"/>
    <w:rsid w:val="0075176B"/>
    <w:rsid w:val="00765E82"/>
    <w:rsid w:val="00770161"/>
    <w:rsid w:val="00771F92"/>
    <w:rsid w:val="0077589F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2276"/>
    <w:rsid w:val="007F51A9"/>
    <w:rsid w:val="008005DD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A09ED"/>
    <w:rsid w:val="008A37FA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92408"/>
    <w:rsid w:val="00992FE5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413DA"/>
    <w:rsid w:val="00B561CC"/>
    <w:rsid w:val="00B62D87"/>
    <w:rsid w:val="00B645A1"/>
    <w:rsid w:val="00B8033E"/>
    <w:rsid w:val="00BA255E"/>
    <w:rsid w:val="00BA5712"/>
    <w:rsid w:val="00BD1A97"/>
    <w:rsid w:val="00BD2C6D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F0034"/>
    <w:rsid w:val="00D078E1"/>
    <w:rsid w:val="00D16DA8"/>
    <w:rsid w:val="00D25B00"/>
    <w:rsid w:val="00D3040E"/>
    <w:rsid w:val="00D30D37"/>
    <w:rsid w:val="00D340AA"/>
    <w:rsid w:val="00D344FA"/>
    <w:rsid w:val="00D467EF"/>
    <w:rsid w:val="00D50145"/>
    <w:rsid w:val="00D507FE"/>
    <w:rsid w:val="00D5338B"/>
    <w:rsid w:val="00D5672F"/>
    <w:rsid w:val="00D6163E"/>
    <w:rsid w:val="00D65157"/>
    <w:rsid w:val="00D71AAE"/>
    <w:rsid w:val="00D82873"/>
    <w:rsid w:val="00DA0B79"/>
    <w:rsid w:val="00DA108E"/>
    <w:rsid w:val="00DA300D"/>
    <w:rsid w:val="00DC02FE"/>
    <w:rsid w:val="00DC2467"/>
    <w:rsid w:val="00DC3B70"/>
    <w:rsid w:val="00DD089E"/>
    <w:rsid w:val="00DE78DF"/>
    <w:rsid w:val="00DF2BA8"/>
    <w:rsid w:val="00E17BED"/>
    <w:rsid w:val="00E21A22"/>
    <w:rsid w:val="00E23E63"/>
    <w:rsid w:val="00E2511A"/>
    <w:rsid w:val="00E30DBE"/>
    <w:rsid w:val="00E32539"/>
    <w:rsid w:val="00E331C5"/>
    <w:rsid w:val="00E73704"/>
    <w:rsid w:val="00E82B90"/>
    <w:rsid w:val="00E903F3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711BF"/>
    <w:rsid w:val="00F76D6A"/>
    <w:rsid w:val="00F9519C"/>
    <w:rsid w:val="00FA1101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251</cp:revision>
  <cp:lastPrinted>2023-03-30T06:29:00Z</cp:lastPrinted>
  <dcterms:created xsi:type="dcterms:W3CDTF">2020-03-06T06:26:00Z</dcterms:created>
  <dcterms:modified xsi:type="dcterms:W3CDTF">2023-06-06T08:51:00Z</dcterms:modified>
</cp:coreProperties>
</file>