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86" w:rsidRPr="00F92C17" w:rsidRDefault="00F92C17" w:rsidP="00F92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CHHATRAPATI SHIVAJI MAHARAJ INSTITUTE OF TECHNOLOGY PANVEL RAIGAD </w:t>
      </w:r>
      <w:r w:rsidR="00035104"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410206</w:t>
      </w:r>
    </w:p>
    <w:tbl>
      <w:tblPr>
        <w:tblStyle w:val="TableGrid"/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11"/>
        <w:gridCol w:w="2749"/>
      </w:tblGrid>
      <w:tr w:rsidR="008E1D6B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8E1D6B" w:rsidRDefault="00874841" w:rsidP="00F73E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Ganesh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Todkar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2" w:type="pct"/>
            <w:vMerge w:val="restart"/>
            <w:vAlign w:val="center"/>
          </w:tcPr>
          <w:tbl>
            <w:tblPr>
              <w:tblStyle w:val="TableGrid"/>
              <w:tblW w:w="2461" w:type="dxa"/>
              <w:jc w:val="center"/>
              <w:tblLook w:val="04A0"/>
            </w:tblPr>
            <w:tblGrid>
              <w:gridCol w:w="2461"/>
            </w:tblGrid>
            <w:tr w:rsidR="008E1D6B" w:rsidTr="008209C1">
              <w:trPr>
                <w:trHeight w:val="4660"/>
                <w:jc w:val="center"/>
              </w:trPr>
              <w:tc>
                <w:tcPr>
                  <w:tcW w:w="2461" w:type="dxa"/>
                  <w:vAlign w:val="center"/>
                </w:tcPr>
                <w:p w:rsidR="008E1D6B" w:rsidRDefault="008209C1" w:rsidP="00F73E8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val="en-IN" w:eastAsia="en-IN" w:bidi="mr-IN"/>
                    </w:rPr>
                    <w:drawing>
                      <wp:inline distT="0" distB="0" distL="0" distR="0">
                        <wp:extent cx="1276350" cy="1562100"/>
                        <wp:effectExtent l="19050" t="0" r="0" b="0"/>
                        <wp:docPr id="1" name="Picture 1" descr="C:\Users\qcc\Downloads\20-sc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qcc\Downloads\20-sc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D7100B" w:rsidRDefault="00D7100B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8E1D6B" w:rsidRDefault="00874841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Librarian</w:t>
            </w:r>
          </w:p>
        </w:tc>
        <w:tc>
          <w:tcPr>
            <w:tcW w:w="1482" w:type="pct"/>
            <w:vMerge/>
          </w:tcPr>
          <w:p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8E1D6B" w:rsidRPr="007D50E9" w:rsidRDefault="0020170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Aadhar ID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D7100B" w:rsidRDefault="00D7100B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8E1D6B" w:rsidRDefault="00874841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6435-0959-5956</w:t>
            </w:r>
          </w:p>
        </w:tc>
        <w:tc>
          <w:tcPr>
            <w:tcW w:w="1482" w:type="pct"/>
            <w:vMerge/>
          </w:tcPr>
          <w:p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66C0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3375" w:type="pct"/>
            <w:gridSpan w:val="2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4566C0" w:rsidRDefault="00874841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Commerce (Management), </w:t>
            </w:r>
            <w:r w:rsidR="00D74A00">
              <w:rPr>
                <w:rFonts w:ascii="Times New Roman" w:hAnsi="Times New Roman" w:cs="Times New Roman"/>
                <w:sz w:val="24"/>
              </w:rPr>
              <w:t xml:space="preserve">Library </w:t>
            </w:r>
            <w:r>
              <w:rPr>
                <w:rFonts w:ascii="Times New Roman" w:hAnsi="Times New Roman" w:cs="Times New Roman"/>
                <w:sz w:val="24"/>
              </w:rPr>
              <w:t xml:space="preserve">&amp; </w:t>
            </w:r>
            <w:r w:rsidR="00A81E19">
              <w:rPr>
                <w:rFonts w:ascii="Times New Roman" w:hAnsi="Times New Roman" w:cs="Times New Roman"/>
                <w:sz w:val="24"/>
              </w:rPr>
              <w:t>Info</w:t>
            </w:r>
            <w:r>
              <w:rPr>
                <w:rFonts w:ascii="Times New Roman" w:hAnsi="Times New Roman" w:cs="Times New Roman"/>
                <w:sz w:val="24"/>
              </w:rPr>
              <w:t xml:space="preserve">rmation Science </w:t>
            </w:r>
          </w:p>
        </w:tc>
      </w:tr>
      <w:tr w:rsidR="004566C0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UG Degree</w:t>
            </w:r>
          </w:p>
        </w:tc>
        <w:tc>
          <w:tcPr>
            <w:tcW w:w="3375" w:type="pct"/>
            <w:gridSpan w:val="2"/>
          </w:tcPr>
          <w:p w:rsidR="00434671" w:rsidRDefault="00434671" w:rsidP="00A81E19">
            <w:pPr>
              <w:rPr>
                <w:rFonts w:ascii="Times New Roman" w:hAnsi="Times New Roman" w:cs="Times New Roman"/>
                <w:sz w:val="24"/>
              </w:rPr>
            </w:pPr>
          </w:p>
          <w:p w:rsidR="00874841" w:rsidRDefault="00874841" w:rsidP="00A81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Com MPASC College,</w:t>
            </w:r>
            <w:r w:rsidR="00A81E19">
              <w:rPr>
                <w:rFonts w:ascii="Times New Roman" w:hAnsi="Times New Roman" w:cs="Times New Roman"/>
                <w:sz w:val="24"/>
              </w:rPr>
              <w:t xml:space="preserve"> Mumbai</w:t>
            </w:r>
            <w:r w:rsidR="0020170A">
              <w:rPr>
                <w:rFonts w:ascii="Times New Roman" w:hAnsi="Times New Roman" w:cs="Times New Roman"/>
                <w:sz w:val="24"/>
              </w:rPr>
              <w:t xml:space="preserve"> University</w:t>
            </w:r>
          </w:p>
          <w:p w:rsidR="004566C0" w:rsidRDefault="00874841" w:rsidP="00A81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B. Lib &amp; I Sc. YCMOU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Nashik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7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66C0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PG Degree</w:t>
            </w:r>
          </w:p>
        </w:tc>
        <w:tc>
          <w:tcPr>
            <w:tcW w:w="3375" w:type="pct"/>
            <w:gridSpan w:val="2"/>
          </w:tcPr>
          <w:p w:rsidR="00434671" w:rsidRDefault="00434671" w:rsidP="00A81E19">
            <w:pPr>
              <w:rPr>
                <w:rFonts w:ascii="Times New Roman" w:hAnsi="Times New Roman" w:cs="Times New Roman"/>
                <w:sz w:val="24"/>
              </w:rPr>
            </w:pPr>
          </w:p>
          <w:p w:rsidR="00874841" w:rsidRDefault="00874841" w:rsidP="0087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Com MPASC</w:t>
            </w:r>
            <w:r w:rsidR="00A81E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College,</w:t>
            </w:r>
            <w:r w:rsidR="00A81E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81E19">
              <w:rPr>
                <w:rFonts w:ascii="Times New Roman" w:hAnsi="Times New Roman" w:cs="Times New Roman"/>
                <w:sz w:val="24"/>
              </w:rPr>
              <w:t>Panvel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University</w:t>
            </w:r>
          </w:p>
          <w:p w:rsidR="004566C0" w:rsidRDefault="00874841" w:rsidP="0087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M. Lib &amp; I Sc.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Bharati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Vidyapeeth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1C42D9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1C42D9" w:rsidRPr="007D50E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Experience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C42D9" w:rsidRPr="001C42D9" w:rsidRDefault="004C78DD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Non - </w:t>
            </w:r>
            <w:r w:rsidR="001C42D9" w:rsidRPr="001C42D9">
              <w:rPr>
                <w:rFonts w:ascii="Times New Roman" w:hAnsi="Times New Roman" w:cs="Times New Roman"/>
                <w:b/>
                <w:sz w:val="24"/>
              </w:rPr>
              <w:t>Teaching:</w:t>
            </w:r>
            <w:r w:rsidR="00874841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Years</w:t>
            </w:r>
          </w:p>
        </w:tc>
        <w:tc>
          <w:tcPr>
            <w:tcW w:w="1482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C78DD" w:rsidRPr="004C78DD" w:rsidRDefault="001C42D9" w:rsidP="00F73E89">
            <w:pPr>
              <w:rPr>
                <w:rFonts w:ascii="Times New Roman" w:hAnsi="Times New Roman" w:cs="Times New Roman"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Industry:</w:t>
            </w:r>
            <w:r w:rsidR="004C78D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C78DD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4E244F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E244F" w:rsidRDefault="004E244F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3375" w:type="pct"/>
            <w:gridSpan w:val="2"/>
          </w:tcPr>
          <w:p w:rsidR="00434671" w:rsidRDefault="00434671" w:rsidP="00F73E89">
            <w:pPr>
              <w:rPr>
                <w:rStyle w:val="Strong"/>
              </w:rPr>
            </w:pPr>
          </w:p>
          <w:p w:rsidR="00434671" w:rsidRDefault="00FF6F06" w:rsidP="00D967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F06">
              <w:rPr>
                <w:rFonts w:ascii="Times New Roman" w:hAnsi="Times New Roman" w:cs="Times New Roman"/>
                <w:sz w:val="24"/>
              </w:rPr>
              <w:t>Library Operations</w:t>
            </w:r>
            <w:r>
              <w:rPr>
                <w:rFonts w:ascii="Times New Roman" w:hAnsi="Times New Roman" w:cs="Times New Roman"/>
                <w:sz w:val="24"/>
              </w:rPr>
              <w:t xml:space="preserve"> 2. </w:t>
            </w:r>
            <w:r w:rsidRPr="00FF6F06">
              <w:rPr>
                <w:rFonts w:ascii="Times New Roman" w:hAnsi="Times New Roman" w:cs="Times New Roman"/>
                <w:sz w:val="24"/>
              </w:rPr>
              <w:t>Library Administration</w:t>
            </w:r>
            <w:r>
              <w:rPr>
                <w:rFonts w:ascii="Times New Roman" w:hAnsi="Times New Roman" w:cs="Times New Roman"/>
                <w:sz w:val="24"/>
              </w:rPr>
              <w:t xml:space="preserve"> 3. </w:t>
            </w:r>
            <w:r w:rsidR="00A245E6" w:rsidRPr="00A245E6">
              <w:rPr>
                <w:rFonts w:ascii="Times New Roman" w:hAnsi="Times New Roman" w:cs="Times New Roman"/>
                <w:sz w:val="24"/>
              </w:rPr>
              <w:t>Digital Resource Management</w:t>
            </w:r>
            <w:r w:rsidR="00A245E6">
              <w:rPr>
                <w:rFonts w:ascii="Times New Roman" w:hAnsi="Times New Roman" w:cs="Times New Roman"/>
                <w:sz w:val="24"/>
              </w:rPr>
              <w:t xml:space="preserve"> 4. </w:t>
            </w:r>
            <w:r w:rsidR="00A245E6" w:rsidRPr="00A245E6">
              <w:rPr>
                <w:rFonts w:ascii="Times New Roman" w:hAnsi="Times New Roman" w:cs="Times New Roman"/>
                <w:sz w:val="24"/>
              </w:rPr>
              <w:t>User Support and Guidance</w:t>
            </w:r>
          </w:p>
        </w:tc>
      </w:tr>
      <w:tr w:rsidR="00CC2E5C" w:rsidTr="00876AA5">
        <w:trPr>
          <w:trHeight w:val="1206"/>
          <w:jc w:val="center"/>
        </w:trPr>
        <w:tc>
          <w:tcPr>
            <w:tcW w:w="5000" w:type="pct"/>
            <w:gridSpan w:val="3"/>
          </w:tcPr>
          <w:p w:rsidR="00CC2E5C" w:rsidRPr="00DC0A84" w:rsidRDefault="00CC2E5C" w:rsidP="00DC0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E108FE">
              <w:rPr>
                <w:rFonts w:ascii="Times New Roman" w:hAnsi="Times New Roman" w:cs="Times New Roman"/>
                <w:b/>
                <w:sz w:val="24"/>
                <w:u w:val="single"/>
              </w:rPr>
              <w:t>Area of Interest</w:t>
            </w:r>
            <w:r w:rsidR="00E108F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1C42D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896B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C0A84" w:rsidRPr="00DC0A84">
              <w:rPr>
                <w:rFonts w:ascii="Times New Roman" w:eastAsia="Times New Roman" w:hAnsi="Symbol" w:cs="Times New Roman"/>
                <w:sz w:val="24"/>
                <w:szCs w:val="24"/>
                <w:lang w:val="en-IN" w:eastAsia="en-IN" w:bidi="mr-IN"/>
              </w:rPr>
              <w:t>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  Library Management and Administration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, 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Digital Libraries and Institutional Repositories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, 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Cataloging and Classification (e.g., DDC, AACR2, MARC21)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, 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Information Retrieval and Knowledge Organization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, 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Academic and Research Libraries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, 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Information Literacy and User Education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, 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Archiving and Records Management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,</w:t>
            </w:r>
            <w:r w:rsidR="00DC0A84" w:rsidRP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 xml:space="preserve"> Bibliometrics and Citation Analysis</w:t>
            </w:r>
            <w:r w:rsidR="00DC0A8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  <w:t>.</w:t>
            </w:r>
          </w:p>
        </w:tc>
      </w:tr>
    </w:tbl>
    <w:p w:rsidR="001C42D9" w:rsidRPr="00F71A3C" w:rsidRDefault="001C42D9" w:rsidP="00876A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1C42D9" w:rsidRPr="00F71A3C" w:rsidSect="00B35837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581"/>
    <w:multiLevelType w:val="hybridMultilevel"/>
    <w:tmpl w:val="7D0A7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7AD"/>
    <w:multiLevelType w:val="hybridMultilevel"/>
    <w:tmpl w:val="585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D40DB"/>
    <w:rsid w:val="000006DA"/>
    <w:rsid w:val="00035104"/>
    <w:rsid w:val="00042686"/>
    <w:rsid w:val="001A2B62"/>
    <w:rsid w:val="001B773D"/>
    <w:rsid w:val="001C42D9"/>
    <w:rsid w:val="0020170A"/>
    <w:rsid w:val="0034502B"/>
    <w:rsid w:val="00434671"/>
    <w:rsid w:val="004566C0"/>
    <w:rsid w:val="004C78DD"/>
    <w:rsid w:val="004E244F"/>
    <w:rsid w:val="00544636"/>
    <w:rsid w:val="00591883"/>
    <w:rsid w:val="00727CB3"/>
    <w:rsid w:val="0077610E"/>
    <w:rsid w:val="007D50E9"/>
    <w:rsid w:val="008209C1"/>
    <w:rsid w:val="00874841"/>
    <w:rsid w:val="00876AA5"/>
    <w:rsid w:val="00896B45"/>
    <w:rsid w:val="008E1D6B"/>
    <w:rsid w:val="00926B7D"/>
    <w:rsid w:val="009D5681"/>
    <w:rsid w:val="00A245E6"/>
    <w:rsid w:val="00A81E19"/>
    <w:rsid w:val="00B26AC1"/>
    <w:rsid w:val="00B35837"/>
    <w:rsid w:val="00B84362"/>
    <w:rsid w:val="00BD40DB"/>
    <w:rsid w:val="00C9124B"/>
    <w:rsid w:val="00CC2E5C"/>
    <w:rsid w:val="00CE24A8"/>
    <w:rsid w:val="00D7100B"/>
    <w:rsid w:val="00D74A00"/>
    <w:rsid w:val="00D9678B"/>
    <w:rsid w:val="00DC0A84"/>
    <w:rsid w:val="00DF432F"/>
    <w:rsid w:val="00E108FE"/>
    <w:rsid w:val="00F350E6"/>
    <w:rsid w:val="00F71A3C"/>
    <w:rsid w:val="00F73E89"/>
    <w:rsid w:val="00F92C17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83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73E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3E89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4C7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qcc</cp:lastModifiedBy>
  <cp:revision>8</cp:revision>
  <cp:lastPrinted>2022-09-28T07:49:00Z</cp:lastPrinted>
  <dcterms:created xsi:type="dcterms:W3CDTF">2025-05-02T07:31:00Z</dcterms:created>
  <dcterms:modified xsi:type="dcterms:W3CDTF">2025-05-02T07:39:00Z</dcterms:modified>
</cp:coreProperties>
</file>